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3E" w:rsidRPr="0014413E" w:rsidRDefault="0014413E" w:rsidP="001441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14413E">
        <w:rPr>
          <w:rFonts w:ascii="Verdana" w:eastAsia="Times New Roman" w:hAnsi="Verdana" w:cs="Times New Roman"/>
          <w:color w:val="1E90FF"/>
          <w:sz w:val="16"/>
          <w:szCs w:val="16"/>
          <w:lang w:eastAsia="ru-RU"/>
        </w:rPr>
        <w:t>Положение управляющего совета</w:t>
      </w:r>
    </w:p>
    <w:bookmarkEnd w:id="0"/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1E90FF"/>
          <w:sz w:val="16"/>
          <w:szCs w:val="16"/>
          <w:lang w:eastAsia="ru-RU"/>
        </w:rPr>
        <w:t>1. Общие положения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Настоящее положение регламентирует деятельность Управляющего Совета школы в целях содействия осуществлению самоуправленческих начал, развитию инициативы и воплощая в жизнь государственно-общественные принципы управления. Управляющий Совет школы работает в тесном контакте с администрацией и общественными организациями образовательного учреждения в соответствии с действующим законодательством.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1E90FF"/>
          <w:sz w:val="16"/>
          <w:szCs w:val="16"/>
          <w:lang w:eastAsia="ru-RU"/>
        </w:rPr>
        <w:t> 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1E90FF"/>
          <w:sz w:val="16"/>
          <w:szCs w:val="16"/>
          <w:lang w:eastAsia="ru-RU"/>
        </w:rPr>
        <w:t>2. Основные функции Управляющего совета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Согласование компонента образовательного учреждения государственного стандарта общего образования (школьного компонента) и профилей обучения;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Утверждение программы развития школы;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Согласование выбора учебников из числа рекомендованных Министерством образования и науки Российской Федерации;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Установление режима занятий обучающихся по представлению педагогического совета, в том числе продолжительность учебной недели (пятидневная или шестидневная) время начала и окончания занятий;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5. Решение о введении (отмене) единой в период занятий формы одежды </w:t>
      </w:r>
      <w:proofErr w:type="gramStart"/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для</w:t>
      </w:r>
      <w:proofErr w:type="gramEnd"/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обучающихся; </w:t>
      </w: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 Рассмотрение жалоб и заявлений обучающихся, родителей (законных представителей) к действию (бездействию) педагогического и административного персонала школы;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7. Содействие привлечению внебюджетных сре</w:t>
      </w:r>
      <w:proofErr w:type="gramStart"/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дств дл</w:t>
      </w:r>
      <w:proofErr w:type="gramEnd"/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я обеспечения деятельности и развития школы;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8. Заслушивание отчёта руководителя школы по итогам учебного и финансового года; </w:t>
      </w: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9. Рассмотрение вопросов создания здоровых и бережных условий обучения и воспитания в школе;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10. Ежегодно Управляющий Совет школы представляет учредителю и общественности информацию о состоянии дел в школе;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11.Управляющий Совет школы несёт ответственность перед учредителем за своевременное применение и выполнение решений, входящих в его компетенцию; </w:t>
      </w: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12. Директор школы вправе самостоятельно принимать решение в случае отсутствия решения Управляющего Совета школы в установленный срок;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13. Учредитель вправе распустить Совет, если Управляющий Совет не проводит свои заседания в течение полугода;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14. В случае возникновения конфликта между Управляющим Советом школы и директором школы, который не может быть урегулирован путём переговоров, решение по конфликтному вопросу принимает Учредитель.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1E90FF"/>
          <w:sz w:val="16"/>
          <w:szCs w:val="16"/>
          <w:lang w:eastAsia="ru-RU"/>
        </w:rPr>
        <w:t>3. Состав Управляющего Совета школы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Управляющий Совет школы формируется путём выборов; </w:t>
      </w: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 В состав Управляющего Совета школы входят: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педагогические работники (число не должно превышать одной четвёртой от общего числа Управляющего Совета школы);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директор школы;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родители обучающихся (не может быть меньше одной третьей и больше половины числа членов Совета;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учащиеся 8,9 классов (2-3 человека);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Количество членов Управляющего Совета составляет 9 человек; </w:t>
      </w: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 При очередных выборах состав Управляющего Совета школы обновляется не меньше, чем на треть;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Председателем Управляющего Совета школы не могут быть избраны представитель учредителя, учащиеся, руководитель и педагоги.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1E90FF"/>
          <w:sz w:val="16"/>
          <w:szCs w:val="16"/>
          <w:lang w:eastAsia="ru-RU"/>
        </w:rPr>
        <w:t>4. Организация работы Управляющего Совета школы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Заседания Управляющего Совета школы проводятся по мере необходимости, но не реже одного раза в три месяца;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График заседаний утверждается Управляющим Советом школы;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Дата, время, повестка заседания Управляющего Совета школы доводится до сведения членов Управляющего Совета школы не позднее, чем за 5 дней до заседания;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Решения Управляющего Совета школы считаются правомочными, если на заседании Управляющего Совета школы присутствует не менее половины его членов;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Решение Управляющего Совета школы принимаются простым большинством голосов и оформляются приказом;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 Протокол заседания Управляющего Совета школы подписывается председателем и секретарём.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1E90FF"/>
          <w:sz w:val="16"/>
          <w:szCs w:val="16"/>
          <w:lang w:eastAsia="ru-RU"/>
        </w:rPr>
        <w:t>5. Права и обязанности членов Управляющего Совета школы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Члены Управляющего Совета школы работают на общественных началах; </w:t>
      </w: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 Все решения Управляющего Совета школы являются рекомендательными, своевременно доводятся до коллектива школы, родителей и учредителя;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Управляющий Совет школы имеет следующие права: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член Управляющего Совета школы может потребовать обсуждения вне плана любого вопроса, касающегося деятельности школы, если его предложение поддержит треть членов всего состава Совета;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предлагать руководителю школы план мероприятий по совершенствованию работы школы;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учителей, родительского комитета школы;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заслушивать и принимать участие в обсуждении отчётов о деятельности родительского комитета, других органов самоуправления школы;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присутствовать на итоговой аттестации выпускников школы (для членов Совета не являющихся родителями выпускников);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- участвовать в организации и проведении общешкольных мероприятий воспитательного характера </w:t>
      </w:r>
      <w:proofErr w:type="gramStart"/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для</w:t>
      </w:r>
      <w:proofErr w:type="gramEnd"/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обучающихся;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совместно с руководителями школы готовить информационные и аналитические материалы о деятельности школы для опубликования в средствах массовой информации; </w:t>
      </w: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4. Управляющий Совет школы несёт ответственность </w:t>
      </w:r>
      <w:proofErr w:type="gramStart"/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</w:t>
      </w:r>
      <w:proofErr w:type="gramEnd"/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выполнение плана работы;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соблюдение законодательства Российской федерации об образовании в своей деятельности;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компетентность принимаемых решений;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развитие принципов самоуправления школы;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упрочение авторитетности школы.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1E90FF"/>
          <w:sz w:val="16"/>
          <w:szCs w:val="16"/>
          <w:lang w:eastAsia="ru-RU"/>
        </w:rPr>
        <w:t>6.Делопроизводство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1E90FF"/>
          <w:sz w:val="16"/>
          <w:szCs w:val="16"/>
          <w:lang w:eastAsia="ru-RU"/>
        </w:rPr>
        <w:t> </w:t>
      </w: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Ежегодные планы работы Управляющего Совета школы, отчёты о его деятельности входят в номенклатуру дел школы;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Протоколы заседаний Управляющего Совета школы, его решения оформляются секретарём в «Книгу протоколов заседаний Управляющего Совета школы», каждый протокол подписывается председателем Совета и секретарём. Книга протоколов заседаний Управляющего Совета школы вносится в номенклатуру дел школы и хранится в его канцелярии;</w:t>
      </w:r>
    </w:p>
    <w:p w:rsidR="0014413E" w:rsidRPr="0014413E" w:rsidRDefault="0014413E" w:rsidP="001441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4413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Обращение участников образовательного процесса с жалобами и предложениями по совершенствованию работы Управляющего Совета школы рассматривается председателем Управляющего Совета школы или членами Управляющего Совета школы по поручению председателя. Регистрация обращения граждан проводится канцелярией школы.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3E"/>
    <w:rsid w:val="00006B07"/>
    <w:rsid w:val="000162B8"/>
    <w:rsid w:val="00064E1F"/>
    <w:rsid w:val="00066270"/>
    <w:rsid w:val="00092510"/>
    <w:rsid w:val="001052E3"/>
    <w:rsid w:val="001342F2"/>
    <w:rsid w:val="00134809"/>
    <w:rsid w:val="0014413E"/>
    <w:rsid w:val="00190CC4"/>
    <w:rsid w:val="001D2E34"/>
    <w:rsid w:val="001D38F7"/>
    <w:rsid w:val="001E7925"/>
    <w:rsid w:val="001F6C9C"/>
    <w:rsid w:val="00204978"/>
    <w:rsid w:val="00222C6D"/>
    <w:rsid w:val="002352B5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075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014E6"/>
    <w:rsid w:val="00C1353A"/>
    <w:rsid w:val="00C40951"/>
    <w:rsid w:val="00C54CC7"/>
    <w:rsid w:val="00C66FA0"/>
    <w:rsid w:val="00C730A2"/>
    <w:rsid w:val="00CA5490"/>
    <w:rsid w:val="00D001FE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2015-10-21T15:10:00Z</dcterms:created>
  <dcterms:modified xsi:type="dcterms:W3CDTF">2015-10-21T15:10:00Z</dcterms:modified>
</cp:coreProperties>
</file>